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8AD51" w14:textId="156E6D6C" w:rsidR="00086606" w:rsidRDefault="00086606" w:rsidP="00C00B8D">
      <w:r>
        <w:tab/>
      </w:r>
      <w:r>
        <w:tab/>
      </w:r>
      <w:r>
        <w:tab/>
      </w:r>
      <w:r>
        <w:tab/>
        <w:t xml:space="preserve">Oświadczenie prasowe </w:t>
      </w:r>
    </w:p>
    <w:p w14:paraId="098CBF3B" w14:textId="77777777" w:rsidR="00086606" w:rsidRDefault="00086606" w:rsidP="00C00B8D"/>
    <w:p w14:paraId="7EECCAEB" w14:textId="58BB10F9" w:rsidR="00C00B8D" w:rsidRDefault="00C00B8D" w:rsidP="00C00B8D">
      <w:r w:rsidRPr="00C00B8D">
        <w:t>W związku z informacjami dotyczącymi przedstawienia mi zarzutu działania na niekorzyść spółki</w:t>
      </w:r>
      <w:r w:rsidR="00086606">
        <w:t xml:space="preserve"> P</w:t>
      </w:r>
      <w:r w:rsidR="00E56AB8">
        <w:t>Ż</w:t>
      </w:r>
      <w:r w:rsidR="00086606">
        <w:t>B S</w:t>
      </w:r>
      <w:r w:rsidR="00E56AB8">
        <w:t>.</w:t>
      </w:r>
      <w:r w:rsidR="00086606">
        <w:t>A</w:t>
      </w:r>
      <w:r w:rsidR="00E56AB8">
        <w:t>.</w:t>
      </w:r>
      <w:r w:rsidR="00086606">
        <w:t xml:space="preserve"> </w:t>
      </w:r>
      <w:r w:rsidRPr="00C00B8D">
        <w:t>, pragnę odnieść się do zaistniałej sytuacji.</w:t>
      </w:r>
    </w:p>
    <w:p w14:paraId="5D3199DF" w14:textId="3757EE66" w:rsidR="00C00B8D" w:rsidRPr="00C00B8D" w:rsidRDefault="00675433" w:rsidP="00675433">
      <w:r>
        <w:t xml:space="preserve">Zawsze na pierwszym miejscu kierowałem się dobrem Spółki </w:t>
      </w:r>
      <w:r w:rsidR="00E378B9">
        <w:t xml:space="preserve">a </w:t>
      </w:r>
      <w:r>
        <w:t>z uwagi na to</w:t>
      </w:r>
      <w:r w:rsidR="00E56AB8">
        <w:t>, ż</w:t>
      </w:r>
      <w:r>
        <w:t>e jest to spółka Skarbu Państwa</w:t>
      </w:r>
      <w:r w:rsidR="00E56AB8">
        <w:t>,</w:t>
      </w:r>
      <w:r>
        <w:t xml:space="preserve"> w</w:t>
      </w:r>
      <w:r w:rsidR="00E378B9">
        <w:t xml:space="preserve"> </w:t>
      </w:r>
      <w:r>
        <w:t>której wpływy polityczne są ogromne</w:t>
      </w:r>
      <w:r w:rsidR="00E56AB8">
        <w:t>,</w:t>
      </w:r>
      <w:r>
        <w:t xml:space="preserve"> nadzwyczaj uważnie wspólnie z działami prawnymi  respektowałem wymogi formalne dzi</w:t>
      </w:r>
      <w:r w:rsidR="00E378B9">
        <w:t>ałal</w:t>
      </w:r>
      <w:r>
        <w:t>ności PŻB S</w:t>
      </w:r>
      <w:r w:rsidR="00E56AB8">
        <w:t>.</w:t>
      </w:r>
      <w:r>
        <w:t xml:space="preserve">A. </w:t>
      </w:r>
    </w:p>
    <w:p w14:paraId="10948395" w14:textId="6EA644A7" w:rsidR="00E378B9" w:rsidRDefault="00C00B8D" w:rsidP="00E11DE0">
      <w:r w:rsidRPr="00C00B8D">
        <w:t>Stanowczo nie zgadzam się z przedstawionymi zarzutami</w:t>
      </w:r>
      <w:r w:rsidR="00E378B9">
        <w:t xml:space="preserve"> zwłaszcza</w:t>
      </w:r>
      <w:r w:rsidR="00E56AB8">
        <w:t>,</w:t>
      </w:r>
      <w:r w:rsidR="00675433">
        <w:t xml:space="preserve"> </w:t>
      </w:r>
      <w:r w:rsidR="00E378B9">
        <w:t>że wyrządziłem szkodę Spółce</w:t>
      </w:r>
      <w:r w:rsidR="00E56AB8">
        <w:t>,</w:t>
      </w:r>
      <w:r w:rsidR="00E378B9">
        <w:t xml:space="preserve"> oraz że złamałem statut spółki</w:t>
      </w:r>
      <w:r w:rsidR="00820B6E">
        <w:t xml:space="preserve"> oraz </w:t>
      </w:r>
      <w:r w:rsidR="00833945">
        <w:t xml:space="preserve">popełniłem </w:t>
      </w:r>
      <w:r w:rsidR="00820B6E">
        <w:t>inne formalne uchybienia</w:t>
      </w:r>
      <w:r w:rsidR="00E378B9">
        <w:t xml:space="preserve"> przy podpisywaniu kontraktu na budowę promu.</w:t>
      </w:r>
      <w:r w:rsidR="00D4276D">
        <w:t xml:space="preserve"> Na każdym etapie budowy był zabezpieczony interes PZB SA . </w:t>
      </w:r>
      <w:r w:rsidR="00E378B9">
        <w:t xml:space="preserve"> </w:t>
      </w:r>
      <w:r w:rsidR="00086606">
        <w:t xml:space="preserve">I tak: </w:t>
      </w:r>
    </w:p>
    <w:p w14:paraId="10D1CB21" w14:textId="14262BE3" w:rsidR="00E378B9" w:rsidRDefault="00E378B9" w:rsidP="00E11DE0">
      <w:pPr>
        <w:pStyle w:val="Akapitzlist"/>
        <w:numPr>
          <w:ilvl w:val="0"/>
          <w:numId w:val="1"/>
        </w:numPr>
      </w:pPr>
      <w:r>
        <w:t xml:space="preserve">Kuriozalnym jest </w:t>
      </w:r>
      <w:r w:rsidR="00E11DE0">
        <w:t xml:space="preserve">jeden z </w:t>
      </w:r>
      <w:r>
        <w:t>zarzut</w:t>
      </w:r>
      <w:r w:rsidR="00E11DE0">
        <w:t>ów</w:t>
      </w:r>
      <w:r w:rsidR="00E56AB8">
        <w:t>,</w:t>
      </w:r>
      <w:r w:rsidR="00E11DE0">
        <w:t xml:space="preserve"> </w:t>
      </w:r>
      <w:r>
        <w:t xml:space="preserve"> że podpisałem kontrakt bez</w:t>
      </w:r>
      <w:r w:rsidR="00E11DE0" w:rsidRPr="00E11DE0">
        <w:t xml:space="preserve"> </w:t>
      </w:r>
      <w:r w:rsidR="00E11DE0">
        <w:t>swojej</w:t>
      </w:r>
      <w:r>
        <w:t xml:space="preserve"> zgody</w:t>
      </w:r>
      <w:r w:rsidR="00E11DE0">
        <w:t xml:space="preserve"> </w:t>
      </w:r>
      <w:r>
        <w:t>na t</w:t>
      </w:r>
      <w:r w:rsidR="00086606">
        <w:t>ą czynność</w:t>
      </w:r>
      <w:r w:rsidR="00E56AB8">
        <w:t>,</w:t>
      </w:r>
      <w:r>
        <w:t xml:space="preserve"> czyli bez uchwały </w:t>
      </w:r>
      <w:r w:rsidR="00E11DE0">
        <w:t>Z</w:t>
      </w:r>
      <w:r>
        <w:t>arządu</w:t>
      </w:r>
      <w:r w:rsidR="00E56AB8">
        <w:t>.</w:t>
      </w:r>
      <w:r w:rsidR="00E11DE0">
        <w:t xml:space="preserve"> Cały ówczesny zarząd złożył podpis  po</w:t>
      </w:r>
      <w:r w:rsidR="00086606">
        <w:t>d</w:t>
      </w:r>
      <w:r w:rsidR="00E11DE0">
        <w:t xml:space="preserve"> kontraktem</w:t>
      </w:r>
      <w:r w:rsidR="00086606">
        <w:t xml:space="preserve"> a </w:t>
      </w:r>
      <w:r w:rsidR="00E56AB8">
        <w:t xml:space="preserve">tym samym </w:t>
      </w:r>
      <w:r w:rsidR="00086606">
        <w:t xml:space="preserve">wyraził wolę </w:t>
      </w:r>
      <w:r w:rsidR="00E56AB8">
        <w:t>realizacji p</w:t>
      </w:r>
      <w:r w:rsidR="005505EF">
        <w:t>rogramu Batory, co potwierdzają kolejne uchwały Zarządu.</w:t>
      </w:r>
    </w:p>
    <w:p w14:paraId="4720EF16" w14:textId="7DFCEB4C" w:rsidR="00E11DE0" w:rsidRDefault="00E11DE0" w:rsidP="00E11DE0">
      <w:pPr>
        <w:pStyle w:val="Akapitzlist"/>
        <w:numPr>
          <w:ilvl w:val="0"/>
          <w:numId w:val="1"/>
        </w:numPr>
      </w:pPr>
      <w:r>
        <w:t>Stocznia Gryfia złożyła oświadczenie</w:t>
      </w:r>
      <w:r w:rsidR="00086606">
        <w:t xml:space="preserve"> w kontrakcie</w:t>
      </w:r>
      <w:r w:rsidR="00E56AB8">
        <w:t>, ż</w:t>
      </w:r>
      <w:r>
        <w:t xml:space="preserve">e jest w stanie zbudować ten prom i Zarząd nie mógł ingerować w to w jaki sposób to zrobi i z jakimi stoczniami miała kooperować aby to uczynić </w:t>
      </w:r>
      <w:r w:rsidR="00086606">
        <w:t xml:space="preserve">oraz od kogo otrzyma dokapitalizowanie </w:t>
      </w:r>
      <w:r>
        <w:t>.</w:t>
      </w:r>
    </w:p>
    <w:p w14:paraId="4BEDB5D7" w14:textId="1A12B1CC" w:rsidR="00E11DE0" w:rsidRDefault="00E11DE0" w:rsidP="00E11DE0">
      <w:pPr>
        <w:pStyle w:val="Akapitzlist"/>
        <w:numPr>
          <w:ilvl w:val="0"/>
          <w:numId w:val="1"/>
        </w:numPr>
      </w:pPr>
      <w:r>
        <w:t>Zarząd mając obawy o realizację kontraktu niestandardowo zlecił budowę stępki , która była własnością  P</w:t>
      </w:r>
      <w:r w:rsidR="00E56AB8">
        <w:t>Ż</w:t>
      </w:r>
      <w:r>
        <w:t>B S</w:t>
      </w:r>
      <w:r w:rsidR="00E56AB8">
        <w:t>.</w:t>
      </w:r>
      <w:r>
        <w:t>A</w:t>
      </w:r>
      <w:r w:rsidR="00E56AB8">
        <w:t>.</w:t>
      </w:r>
      <w:r>
        <w:t xml:space="preserve"> ( zazwyczaj jest własnością stoczni)   aby w razie niepowodzenia móc stępkę przenieść do innej stoczni i dokończyć budowę </w:t>
      </w:r>
      <w:r w:rsidR="00D4276D">
        <w:t>.</w:t>
      </w:r>
    </w:p>
    <w:p w14:paraId="07E56FE0" w14:textId="01D148F8" w:rsidR="007F4E5A" w:rsidRDefault="007F4E5A" w:rsidP="00E11DE0">
      <w:pPr>
        <w:pStyle w:val="Akapitzlist"/>
        <w:numPr>
          <w:ilvl w:val="0"/>
          <w:numId w:val="1"/>
        </w:numPr>
      </w:pPr>
      <w:r>
        <w:t>Kuriozalna rzeczą jest to</w:t>
      </w:r>
      <w:r w:rsidR="00E56AB8">
        <w:t>,</w:t>
      </w:r>
      <w:r>
        <w:t xml:space="preserve"> </w:t>
      </w:r>
      <w:r w:rsidR="00E56AB8">
        <w:t>ż</w:t>
      </w:r>
      <w:r>
        <w:t>e już tydzień od momentu położenia stępki PRS wyrejestrował budowę z rejestru budów. Tą informacje zatajono przed P</w:t>
      </w:r>
      <w:r w:rsidR="00E56AB8">
        <w:t>Ż</w:t>
      </w:r>
      <w:r>
        <w:t>B S</w:t>
      </w:r>
      <w:r w:rsidR="00E56AB8">
        <w:t>.</w:t>
      </w:r>
      <w:r>
        <w:t>A</w:t>
      </w:r>
      <w:r w:rsidR="002D6B6D">
        <w:t>.</w:t>
      </w:r>
      <w:r>
        <w:t xml:space="preserve"> Mimo to</w:t>
      </w:r>
      <w:r w:rsidR="002D6B6D">
        <w:t>,</w:t>
      </w:r>
      <w:r>
        <w:t xml:space="preserve"> Minister nadal przez kilka lat informował o budowie zgodnie z planem </w:t>
      </w:r>
      <w:r w:rsidR="00D4276D">
        <w:t>.</w:t>
      </w:r>
    </w:p>
    <w:p w14:paraId="2C7A1DB9" w14:textId="3B4F3292" w:rsidR="00E11DE0" w:rsidRDefault="00833945" w:rsidP="00E11DE0">
      <w:pPr>
        <w:pStyle w:val="Akapitzlist"/>
        <w:numPr>
          <w:ilvl w:val="0"/>
          <w:numId w:val="1"/>
        </w:numPr>
      </w:pPr>
      <w:r>
        <w:t>Zarząd czekał cztery miesiące na zgodę Ministerstwa na zakup promu Cracovia mając kredyty i podpisana umowę na zakup promu , blokowany był zgodą i szantażowany.</w:t>
      </w:r>
    </w:p>
    <w:p w14:paraId="5602631C" w14:textId="59744E79" w:rsidR="00833945" w:rsidRDefault="00833945" w:rsidP="00E11DE0">
      <w:pPr>
        <w:pStyle w:val="Akapitzlist"/>
        <w:numPr>
          <w:ilvl w:val="0"/>
          <w:numId w:val="1"/>
        </w:numPr>
      </w:pPr>
      <w:r>
        <w:t>Zarząd po podpisaniu kontraktu i wpłacie zaliczki na prom w kwocie 10 mln PLN co nazywać się powinno</w:t>
      </w:r>
      <w:r w:rsidRPr="00D4276D">
        <w:rPr>
          <w:b/>
          <w:bCs/>
        </w:rPr>
        <w:t xml:space="preserve"> haraczem</w:t>
      </w:r>
      <w:r>
        <w:t xml:space="preserve"> dostał </w:t>
      </w:r>
      <w:r w:rsidR="007F4E5A">
        <w:t xml:space="preserve">dopiero </w:t>
      </w:r>
      <w:r>
        <w:t xml:space="preserve">zgodę na zakup promu </w:t>
      </w:r>
    </w:p>
    <w:p w14:paraId="5EF6DE58" w14:textId="5A640CD8" w:rsidR="007F4E5A" w:rsidRDefault="007F4E5A" w:rsidP="00E11DE0">
      <w:pPr>
        <w:pStyle w:val="Akapitzlist"/>
        <w:numPr>
          <w:ilvl w:val="0"/>
          <w:numId w:val="1"/>
        </w:numPr>
      </w:pPr>
      <w:r w:rsidRPr="007F4E5A">
        <w:rPr>
          <w:b/>
          <w:bCs/>
        </w:rPr>
        <w:t>Zaliczka zawsze podlega zwrotowi</w:t>
      </w:r>
      <w:r>
        <w:t xml:space="preserve"> w razie niewywiązania się stoczni z umowy, stąd kuriozalne zarzuty odnośnie wyrządzenia szkody, skoro stocznia winna oddać te pieniądze</w:t>
      </w:r>
      <w:r w:rsidRPr="00B4668F">
        <w:rPr>
          <w:b/>
          <w:bCs/>
        </w:rPr>
        <w:t>, gdzie jest więc szkoda</w:t>
      </w:r>
      <w:r>
        <w:t xml:space="preserve"> wyrządzona prze</w:t>
      </w:r>
      <w:r w:rsidR="00B4668F">
        <w:t xml:space="preserve">z </w:t>
      </w:r>
      <w:r>
        <w:t xml:space="preserve">ten </w:t>
      </w:r>
      <w:r w:rsidR="00D4276D">
        <w:t>Z</w:t>
      </w:r>
      <w:r>
        <w:t xml:space="preserve">arząd </w:t>
      </w:r>
    </w:p>
    <w:p w14:paraId="37EECC52" w14:textId="1E831145" w:rsidR="007F4E5A" w:rsidRDefault="007F4E5A" w:rsidP="00E11DE0">
      <w:pPr>
        <w:pStyle w:val="Akapitzlist"/>
        <w:numPr>
          <w:ilvl w:val="0"/>
          <w:numId w:val="1"/>
        </w:numPr>
      </w:pPr>
      <w:r>
        <w:t>Zarząd dbając o dobro firmy podjął próbę odzyskanie należności 10 lutego 2021 roku z uwagi na niewywiązywanie się</w:t>
      </w:r>
      <w:r w:rsidR="00D4276D">
        <w:t xml:space="preserve"> Stoczni Gryfia </w:t>
      </w:r>
      <w:r>
        <w:t xml:space="preserve"> z kontraktu , niestety już 11 lutego</w:t>
      </w:r>
      <w:r w:rsidR="00D4276D">
        <w:t xml:space="preserve"> Zarząd </w:t>
      </w:r>
      <w:r>
        <w:t xml:space="preserve"> został odwołany ze stanowiska przez RN </w:t>
      </w:r>
      <w:r w:rsidR="00D4276D">
        <w:t>czym uniemożliwiono mu podjęte działania odzyskania zaliczki .</w:t>
      </w:r>
    </w:p>
    <w:p w14:paraId="638AD5BF" w14:textId="7B5B1FBD" w:rsidR="007F4E5A" w:rsidRDefault="007F4E5A" w:rsidP="00E11DE0">
      <w:pPr>
        <w:pStyle w:val="Akapitzlist"/>
        <w:numPr>
          <w:ilvl w:val="0"/>
          <w:numId w:val="1"/>
        </w:numPr>
      </w:pPr>
      <w:r>
        <w:t>Następny  Zarząd podpisał za to porozumienie ze stocznią Gryfia rezygnując z odszkodowania za brak budowy promu. Wyrejestrowanie budowy spowodowało</w:t>
      </w:r>
      <w:r w:rsidR="00E56AB8">
        <w:t>,</w:t>
      </w:r>
      <w:r>
        <w:t xml:space="preserve"> że </w:t>
      </w:r>
      <w:r w:rsidR="00D4276D">
        <w:t xml:space="preserve">stępka </w:t>
      </w:r>
      <w:r>
        <w:t xml:space="preserve">nie mogła  być sprzedana w 2021 za kilkadziesiąt milionów </w:t>
      </w:r>
      <w:r w:rsidR="00D4276D">
        <w:t>PLN</w:t>
      </w:r>
      <w:r w:rsidR="004029D3">
        <w:t>.</w:t>
      </w:r>
      <w:r w:rsidR="00D4276D">
        <w:t xml:space="preserve"> </w:t>
      </w:r>
      <w:r w:rsidR="004029D3">
        <w:t>T</w:t>
      </w:r>
      <w:r w:rsidR="00B4668F">
        <w:t>ak</w:t>
      </w:r>
      <w:r w:rsidR="004029D3">
        <w:t>ą</w:t>
      </w:r>
      <w:r w:rsidR="00B4668F">
        <w:t xml:space="preserve"> wartość szacunkowo możliwa była do uzyskania przez P</w:t>
      </w:r>
      <w:r w:rsidR="004029D3">
        <w:t>Ż</w:t>
      </w:r>
      <w:r w:rsidR="00B4668F">
        <w:t>B</w:t>
      </w:r>
      <w:r w:rsidR="004029D3">
        <w:t xml:space="preserve"> S.A</w:t>
      </w:r>
      <w:r w:rsidR="00B4668F">
        <w:t xml:space="preserve"> gdyż budowa kontynuowana byłaby wg przepisów z dnia położenia stępki</w:t>
      </w:r>
      <w:r w:rsidR="004029D3">
        <w:t>,</w:t>
      </w:r>
      <w:r w:rsidR="00B4668F">
        <w:t xml:space="preserve"> co dawało kontynuującemu </w:t>
      </w:r>
      <w:r w:rsidR="00D4276D">
        <w:t xml:space="preserve">budowę </w:t>
      </w:r>
      <w:r w:rsidR="00B4668F">
        <w:t>dziesiątki milionów oszczędności</w:t>
      </w:r>
      <w:r w:rsidR="00E56AB8">
        <w:t>.</w:t>
      </w:r>
      <w:r w:rsidR="00D4276D">
        <w:t xml:space="preserve"> Po wyrejestrowaniu już tydzień od jej położenia jest wartość była złomowa.</w:t>
      </w:r>
    </w:p>
    <w:p w14:paraId="45E020C6" w14:textId="3F9E2A14" w:rsidR="00086606" w:rsidRDefault="00086606" w:rsidP="00E11DE0">
      <w:pPr>
        <w:pStyle w:val="Akapitzlist"/>
        <w:numPr>
          <w:ilvl w:val="0"/>
          <w:numId w:val="1"/>
        </w:numPr>
      </w:pPr>
      <w:r>
        <w:t xml:space="preserve">Czynności zawarcia umowy na budowę promu   były badane przez Najwyższa </w:t>
      </w:r>
      <w:r w:rsidR="004029D3">
        <w:t>I</w:t>
      </w:r>
      <w:r>
        <w:t>zbę Kontroli</w:t>
      </w:r>
      <w:r w:rsidR="004029D3">
        <w:t xml:space="preserve">, </w:t>
      </w:r>
      <w:r>
        <w:t>któr</w:t>
      </w:r>
      <w:r w:rsidR="00D4276D">
        <w:t>a</w:t>
      </w:r>
      <w:r>
        <w:t xml:space="preserve">  wydała zalecenia usunięte przez Zarząd</w:t>
      </w:r>
      <w:r w:rsidR="004029D3">
        <w:t>.</w:t>
      </w:r>
      <w:r>
        <w:t xml:space="preserve"> Nie było tam znamion przestępstwa .</w:t>
      </w:r>
    </w:p>
    <w:p w14:paraId="7525612C" w14:textId="77777777" w:rsidR="00B4668F" w:rsidRDefault="00B4668F" w:rsidP="00B4668F">
      <w:pPr>
        <w:pStyle w:val="Akapitzlist"/>
      </w:pPr>
    </w:p>
    <w:p w14:paraId="47713588" w14:textId="4A69E787" w:rsidR="00B4668F" w:rsidRDefault="00B4668F" w:rsidP="00B4668F">
      <w:r>
        <w:t>Z ubolewaniem stwierdzam ,że prokuratura przedstawia to medialnie w znacznym skrócie sprowadzając to do kuriozalnej sytuacji jakoby Zarząd  za ogromna kwotę kupił młoteczek i stępkę czym wyrządził szkodę o znacznej wartości Spółce</w:t>
      </w:r>
      <w:r w:rsidR="00760910">
        <w:t>.</w:t>
      </w:r>
      <w:r>
        <w:t xml:space="preserve"> </w:t>
      </w:r>
      <w:r w:rsidR="00CF021F">
        <w:t>Ponadto</w:t>
      </w:r>
      <w:r w:rsidR="00086606">
        <w:t xml:space="preserve"> kuriozalnym jest</w:t>
      </w:r>
      <w:r w:rsidR="00760910">
        <w:t xml:space="preserve">, </w:t>
      </w:r>
      <w:r w:rsidR="00086606">
        <w:t xml:space="preserve">że </w:t>
      </w:r>
      <w:r w:rsidR="00CF021F">
        <w:t xml:space="preserve"> prokuratura posiłkuje się opini</w:t>
      </w:r>
      <w:r w:rsidR="004029D3">
        <w:t>ą</w:t>
      </w:r>
      <w:r w:rsidR="00CF021F">
        <w:t xml:space="preserve"> biegłych z zakresu </w:t>
      </w:r>
      <w:proofErr w:type="spellStart"/>
      <w:r w:rsidR="00CF021F">
        <w:t>shippinigu</w:t>
      </w:r>
      <w:proofErr w:type="spellEnd"/>
      <w:r w:rsidR="00CF021F">
        <w:t xml:space="preserve"> z siedzibą w </w:t>
      </w:r>
      <w:proofErr w:type="spellStart"/>
      <w:r w:rsidR="00CF021F" w:rsidRPr="00CF021F">
        <w:rPr>
          <w:b/>
          <w:bCs/>
        </w:rPr>
        <w:t>LUBLINIE</w:t>
      </w:r>
      <w:r w:rsidR="00760910">
        <w:rPr>
          <w:b/>
          <w:bCs/>
        </w:rPr>
        <w:t>,</w:t>
      </w:r>
      <w:r w:rsidR="00760910">
        <w:t>t</w:t>
      </w:r>
      <w:r w:rsidR="00CF021F" w:rsidRPr="00CF021F">
        <w:t>am</w:t>
      </w:r>
      <w:proofErr w:type="spellEnd"/>
      <w:r w:rsidR="00CF021F" w:rsidRPr="00CF021F">
        <w:t xml:space="preserve"> s</w:t>
      </w:r>
      <w:r w:rsidR="00CF021F">
        <w:t>ą eksperci</w:t>
      </w:r>
      <w:r w:rsidR="004029D3">
        <w:t>, których</w:t>
      </w:r>
      <w:r w:rsidR="00CF021F">
        <w:t xml:space="preserve"> nie</w:t>
      </w:r>
      <w:r w:rsidR="004029D3">
        <w:t xml:space="preserve"> ma</w:t>
      </w:r>
      <w:r w:rsidR="00CF021F">
        <w:t xml:space="preserve"> na wybrzeżu i w stoczniach .</w:t>
      </w:r>
    </w:p>
    <w:p w14:paraId="4CF12FBA" w14:textId="70C3FC88" w:rsidR="00C00B8D" w:rsidRPr="00C00B8D" w:rsidRDefault="00C00B8D" w:rsidP="00C00B8D">
      <w:r w:rsidRPr="00C00B8D">
        <w:t>Na obecnym etapie postępowania, z uwagi na jego dobro oraz obowiązujące mnie zobowiązania dotyczące poufności, nie będę odnosił się do szczegółów sprawy. Jestem jednak przekonany, że przedstawione przeze mnie wyjaśnienia oraz zgromadzony materiał dowodowy potwierdzą prawidłowość mojego działania.</w:t>
      </w:r>
    </w:p>
    <w:p w14:paraId="5BC0BE2C" w14:textId="77777777" w:rsidR="00C00B8D" w:rsidRPr="00C00B8D" w:rsidRDefault="00C00B8D" w:rsidP="00C00B8D">
      <w:r w:rsidRPr="00C00B8D">
        <w:t>Jednocześnie proszę o poszanowanie zasady domniemania niewinności i powstrzymanie się od wyciągania przedwczesnych wniosków przed zakończeniem postępowania.</w:t>
      </w:r>
    </w:p>
    <w:p w14:paraId="0C4C8264" w14:textId="77777777" w:rsidR="00C00B8D" w:rsidRDefault="00C00B8D" w:rsidP="00C00B8D">
      <w:r w:rsidRPr="00C00B8D">
        <w:t>Dziękuję wszystkim osobom, które zachowują obiektywizm i oczekują na wynik postępowania. Wierzę, że sprawa zostanie wyjaśniona w sposób rzetelny i zgodny z obowiązującym prawem.</w:t>
      </w:r>
    </w:p>
    <w:p w14:paraId="572F5800" w14:textId="77777777" w:rsidR="00760910" w:rsidRDefault="00760910" w:rsidP="00C00B8D"/>
    <w:p w14:paraId="6B84A4FC" w14:textId="5E36AC40" w:rsidR="00760910" w:rsidRDefault="00760910" w:rsidP="00C00B8D">
      <w:r>
        <w:t>Piotr Redmerski</w:t>
      </w:r>
    </w:p>
    <w:p w14:paraId="70E37D27" w14:textId="0D8C25C5" w:rsidR="00760910" w:rsidRPr="00C00B8D" w:rsidRDefault="00760910" w:rsidP="00C00B8D">
      <w:r>
        <w:t>Prezes Zarządu PŻB S.A.</w:t>
      </w:r>
    </w:p>
    <w:p w14:paraId="7CBF9BD0" w14:textId="77777777" w:rsidR="00193FBC" w:rsidRDefault="00193FBC"/>
    <w:sectPr w:rsidR="00193F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DEDD1" w14:textId="77777777" w:rsidR="00363BC1" w:rsidRDefault="00363BC1" w:rsidP="00E11DE0">
      <w:pPr>
        <w:spacing w:after="0" w:line="240" w:lineRule="auto"/>
      </w:pPr>
      <w:r>
        <w:separator/>
      </w:r>
    </w:p>
  </w:endnote>
  <w:endnote w:type="continuationSeparator" w:id="0">
    <w:p w14:paraId="54934B9A" w14:textId="77777777" w:rsidR="00363BC1" w:rsidRDefault="00363BC1" w:rsidP="00E1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5D33" w14:textId="77777777" w:rsidR="00363BC1" w:rsidRDefault="00363BC1" w:rsidP="00E11DE0">
      <w:pPr>
        <w:spacing w:after="0" w:line="240" w:lineRule="auto"/>
      </w:pPr>
      <w:r>
        <w:separator/>
      </w:r>
    </w:p>
  </w:footnote>
  <w:footnote w:type="continuationSeparator" w:id="0">
    <w:p w14:paraId="3855F306" w14:textId="77777777" w:rsidR="00363BC1" w:rsidRDefault="00363BC1" w:rsidP="00E11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69BE"/>
    <w:multiLevelType w:val="hybridMultilevel"/>
    <w:tmpl w:val="F500C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7385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8D"/>
    <w:rsid w:val="00086606"/>
    <w:rsid w:val="00193FBC"/>
    <w:rsid w:val="002D6B6D"/>
    <w:rsid w:val="00322DEF"/>
    <w:rsid w:val="00363BC1"/>
    <w:rsid w:val="004029D3"/>
    <w:rsid w:val="00491B0A"/>
    <w:rsid w:val="005505EF"/>
    <w:rsid w:val="00675433"/>
    <w:rsid w:val="00760910"/>
    <w:rsid w:val="007F4E5A"/>
    <w:rsid w:val="00820B6E"/>
    <w:rsid w:val="00833945"/>
    <w:rsid w:val="00960252"/>
    <w:rsid w:val="00B05DBA"/>
    <w:rsid w:val="00B4668F"/>
    <w:rsid w:val="00C00B8D"/>
    <w:rsid w:val="00C152EB"/>
    <w:rsid w:val="00C71E5C"/>
    <w:rsid w:val="00CB2AC9"/>
    <w:rsid w:val="00CF021F"/>
    <w:rsid w:val="00D4276D"/>
    <w:rsid w:val="00D51103"/>
    <w:rsid w:val="00E11DE0"/>
    <w:rsid w:val="00E304DB"/>
    <w:rsid w:val="00E378B9"/>
    <w:rsid w:val="00E56AB8"/>
    <w:rsid w:val="00F06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5D7E"/>
  <w15:chartTrackingRefBased/>
  <w15:docId w15:val="{8B085FA5-0ECE-4A3C-A72C-E1AE7162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00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00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00B8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00B8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00B8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00B8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0B8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0B8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0B8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0B8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00B8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00B8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00B8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00B8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00B8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0B8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0B8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0B8D"/>
    <w:rPr>
      <w:rFonts w:eastAsiaTheme="majorEastAsia" w:cstheme="majorBidi"/>
      <w:color w:val="272727" w:themeColor="text1" w:themeTint="D8"/>
    </w:rPr>
  </w:style>
  <w:style w:type="paragraph" w:styleId="Tytu">
    <w:name w:val="Title"/>
    <w:basedOn w:val="Normalny"/>
    <w:next w:val="Normalny"/>
    <w:link w:val="TytuZnak"/>
    <w:uiPriority w:val="10"/>
    <w:qFormat/>
    <w:rsid w:val="00C00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0B8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0B8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0B8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0B8D"/>
    <w:pPr>
      <w:spacing w:before="160"/>
      <w:jc w:val="center"/>
    </w:pPr>
    <w:rPr>
      <w:i/>
      <w:iCs/>
      <w:color w:val="404040" w:themeColor="text1" w:themeTint="BF"/>
    </w:rPr>
  </w:style>
  <w:style w:type="character" w:customStyle="1" w:styleId="CytatZnak">
    <w:name w:val="Cytat Znak"/>
    <w:basedOn w:val="Domylnaczcionkaakapitu"/>
    <w:link w:val="Cytat"/>
    <w:uiPriority w:val="29"/>
    <w:rsid w:val="00C00B8D"/>
    <w:rPr>
      <w:i/>
      <w:iCs/>
      <w:color w:val="404040" w:themeColor="text1" w:themeTint="BF"/>
    </w:rPr>
  </w:style>
  <w:style w:type="paragraph" w:styleId="Akapitzlist">
    <w:name w:val="List Paragraph"/>
    <w:basedOn w:val="Normalny"/>
    <w:uiPriority w:val="34"/>
    <w:qFormat/>
    <w:rsid w:val="00C00B8D"/>
    <w:pPr>
      <w:ind w:left="720"/>
      <w:contextualSpacing/>
    </w:pPr>
  </w:style>
  <w:style w:type="character" w:styleId="Wyrnienieintensywne">
    <w:name w:val="Intense Emphasis"/>
    <w:basedOn w:val="Domylnaczcionkaakapitu"/>
    <w:uiPriority w:val="21"/>
    <w:qFormat/>
    <w:rsid w:val="00C00B8D"/>
    <w:rPr>
      <w:i/>
      <w:iCs/>
      <w:color w:val="0F4761" w:themeColor="accent1" w:themeShade="BF"/>
    </w:rPr>
  </w:style>
  <w:style w:type="paragraph" w:styleId="Cytatintensywny">
    <w:name w:val="Intense Quote"/>
    <w:basedOn w:val="Normalny"/>
    <w:next w:val="Normalny"/>
    <w:link w:val="CytatintensywnyZnak"/>
    <w:uiPriority w:val="30"/>
    <w:qFormat/>
    <w:rsid w:val="00C00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00B8D"/>
    <w:rPr>
      <w:i/>
      <w:iCs/>
      <w:color w:val="0F4761" w:themeColor="accent1" w:themeShade="BF"/>
    </w:rPr>
  </w:style>
  <w:style w:type="character" w:styleId="Odwoanieintensywne">
    <w:name w:val="Intense Reference"/>
    <w:basedOn w:val="Domylnaczcionkaakapitu"/>
    <w:uiPriority w:val="32"/>
    <w:qFormat/>
    <w:rsid w:val="00C00B8D"/>
    <w:rPr>
      <w:b/>
      <w:bCs/>
      <w:smallCaps/>
      <w:color w:val="0F4761" w:themeColor="accent1" w:themeShade="BF"/>
      <w:spacing w:val="5"/>
    </w:rPr>
  </w:style>
  <w:style w:type="paragraph" w:styleId="Tekstprzypisukocowego">
    <w:name w:val="endnote text"/>
    <w:basedOn w:val="Normalny"/>
    <w:link w:val="TekstprzypisukocowegoZnak"/>
    <w:uiPriority w:val="99"/>
    <w:semiHidden/>
    <w:unhideWhenUsed/>
    <w:rsid w:val="00E11DE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11DE0"/>
    <w:rPr>
      <w:sz w:val="20"/>
      <w:szCs w:val="20"/>
    </w:rPr>
  </w:style>
  <w:style w:type="character" w:styleId="Odwoanieprzypisukocowego">
    <w:name w:val="endnote reference"/>
    <w:basedOn w:val="Domylnaczcionkaakapitu"/>
    <w:uiPriority w:val="99"/>
    <w:semiHidden/>
    <w:unhideWhenUsed/>
    <w:rsid w:val="00E11D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3626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Kowalska</dc:creator>
  <cp:keywords/>
  <dc:description/>
  <cp:lastModifiedBy>Jolanta Kowalska</cp:lastModifiedBy>
  <cp:revision>2</cp:revision>
  <cp:lastPrinted>2026-07-09T11:12:00Z</cp:lastPrinted>
  <dcterms:created xsi:type="dcterms:W3CDTF">2026-07-09T12:20:00Z</dcterms:created>
  <dcterms:modified xsi:type="dcterms:W3CDTF">2026-07-09T12:20:00Z</dcterms:modified>
</cp:coreProperties>
</file>